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1423A" w:rsidRPr="00D46086" w:rsidRDefault="00D46086">
      <w:pPr>
        <w:rPr>
          <w:b/>
          <w:sz w:val="32"/>
          <w:szCs w:val="32"/>
        </w:rPr>
      </w:pPr>
      <w:r w:rsidRPr="00D46086">
        <w:rPr>
          <w:b/>
          <w:sz w:val="32"/>
          <w:szCs w:val="32"/>
        </w:rPr>
        <w:t>Plano de Aula:</w:t>
      </w:r>
    </w:p>
    <w:p w:rsidR="00D46086" w:rsidRPr="00D46086" w:rsidRDefault="00D46086" w:rsidP="00D46086">
      <w:pPr>
        <w:spacing w:after="225" w:line="540" w:lineRule="atLeast"/>
        <w:outlineLvl w:val="0"/>
        <w:rPr>
          <w:rFonts w:ascii="Georgia" w:eastAsia="Times New Roman" w:hAnsi="Georgia" w:cs="Times New Roman"/>
          <w:color w:val="000000"/>
          <w:kern w:val="36"/>
          <w:lang w:eastAsia="pt-BR"/>
        </w:rPr>
      </w:pPr>
      <w:r w:rsidRPr="00D46086">
        <w:rPr>
          <w:rFonts w:ascii="Georgia" w:eastAsia="Times New Roman" w:hAnsi="Georgia" w:cs="Times New Roman"/>
          <w:color w:val="000000"/>
          <w:kern w:val="36"/>
          <w:lang w:eastAsia="pt-BR"/>
        </w:rPr>
        <w:t>Mudanças na lei sobre migração em Cuba</w:t>
      </w:r>
    </w:p>
    <w:p w:rsidR="00D46086" w:rsidRPr="00D46086" w:rsidRDefault="00D46086" w:rsidP="00D46086">
      <w:pPr>
        <w:pStyle w:val="Ttulo2"/>
        <w:spacing w:before="0" w:after="180" w:line="330" w:lineRule="atLeast"/>
        <w:rPr>
          <w:rFonts w:ascii="Arial" w:hAnsi="Arial" w:cs="Arial"/>
          <w:b w:val="0"/>
          <w:bCs w:val="0"/>
          <w:color w:val="333333"/>
          <w:sz w:val="22"/>
          <w:szCs w:val="22"/>
        </w:rPr>
      </w:pPr>
      <w:r w:rsidRPr="00D46086">
        <w:rPr>
          <w:rFonts w:ascii="Arial" w:hAnsi="Arial" w:cs="Arial"/>
          <w:b w:val="0"/>
          <w:bCs w:val="0"/>
          <w:color w:val="333333"/>
          <w:sz w:val="22"/>
          <w:szCs w:val="22"/>
        </w:rPr>
        <w:t xml:space="preserve">Faça um panorama relacionando globalização e as atuais mudanças na ilha de Fidel Castro e explique o que significa a maior </w:t>
      </w:r>
      <w:proofErr w:type="gramStart"/>
      <w:r w:rsidRPr="00D46086">
        <w:rPr>
          <w:rFonts w:ascii="Arial" w:hAnsi="Arial" w:cs="Arial"/>
          <w:b w:val="0"/>
          <w:bCs w:val="0"/>
          <w:color w:val="333333"/>
          <w:sz w:val="22"/>
          <w:szCs w:val="22"/>
        </w:rPr>
        <w:t>flexibilização</w:t>
      </w:r>
      <w:proofErr w:type="gramEnd"/>
      <w:r w:rsidRPr="00D46086">
        <w:rPr>
          <w:rFonts w:ascii="Arial" w:hAnsi="Arial" w:cs="Arial"/>
          <w:b w:val="0"/>
          <w:bCs w:val="0"/>
          <w:color w:val="333333"/>
          <w:sz w:val="22"/>
          <w:szCs w:val="22"/>
        </w:rPr>
        <w:t xml:space="preserve"> de entrada e saída para os cubanos</w:t>
      </w:r>
    </w:p>
    <w:p w:rsidR="00D46086" w:rsidRDefault="00D46086" w:rsidP="00D46086">
      <w:pPr>
        <w:rPr>
          <w:rFonts w:ascii="Georgia" w:hAnsi="Georgia"/>
          <w:color w:val="000000"/>
          <w:sz w:val="20"/>
          <w:szCs w:val="20"/>
        </w:rPr>
      </w:pPr>
      <w:r>
        <w:rPr>
          <w:rStyle w:val="intertitulo"/>
          <w:b/>
          <w:bCs/>
          <w:color w:val="333333"/>
        </w:rPr>
        <w:t>Objetivos</w:t>
      </w:r>
      <w:r>
        <w:rPr>
          <w:rFonts w:ascii="Georgia" w:hAnsi="Georgia"/>
          <w:color w:val="000000"/>
          <w:sz w:val="20"/>
          <w:szCs w:val="20"/>
        </w:rPr>
        <w:br/>
        <w:t>- Desenvolver habilidades de análise com relação aos conceitos de fronteira política e globalização, bem comoo conceito de migração</w:t>
      </w:r>
      <w:r>
        <w:rPr>
          <w:rFonts w:ascii="Georgia" w:hAnsi="Georgia"/>
          <w:color w:val="000000"/>
          <w:sz w:val="20"/>
          <w:szCs w:val="20"/>
        </w:rPr>
        <w:br/>
        <w:t>- Identificar as transformações em curso na atual condição das viagens internacionais em Cuba</w:t>
      </w:r>
      <w:r>
        <w:rPr>
          <w:rFonts w:ascii="Georgia" w:hAnsi="Georgia"/>
          <w:color w:val="000000"/>
          <w:sz w:val="20"/>
          <w:szCs w:val="20"/>
        </w:rPr>
        <w:br/>
        <w:t>- Reconhecer o que tais mudanças políticas em Cuba representam no contexto mundial</w:t>
      </w:r>
      <w:r>
        <w:rPr>
          <w:rFonts w:ascii="Georgia" w:hAnsi="Georgia"/>
          <w:color w:val="000000"/>
          <w:sz w:val="20"/>
          <w:szCs w:val="20"/>
        </w:rPr>
        <w:br/>
      </w:r>
      <w:r>
        <w:rPr>
          <w:rFonts w:ascii="Georgia" w:hAnsi="Georgia"/>
          <w:color w:val="000000"/>
          <w:sz w:val="20"/>
          <w:szCs w:val="20"/>
        </w:rPr>
        <w:br/>
      </w:r>
      <w:r>
        <w:rPr>
          <w:rStyle w:val="intertitulo"/>
          <w:b/>
          <w:bCs/>
          <w:color w:val="333333"/>
        </w:rPr>
        <w:t>Conteúdos</w:t>
      </w:r>
      <w:r>
        <w:rPr>
          <w:rFonts w:ascii="Georgia" w:hAnsi="Georgia"/>
          <w:color w:val="000000"/>
          <w:sz w:val="20"/>
          <w:szCs w:val="20"/>
        </w:rPr>
        <w:br/>
        <w:t>- Sistema político-econômico socialista em Cuba e questões migratórias</w:t>
      </w:r>
      <w:r>
        <w:rPr>
          <w:rFonts w:ascii="Georgia" w:hAnsi="Georgia"/>
          <w:color w:val="000000"/>
          <w:sz w:val="20"/>
          <w:szCs w:val="20"/>
        </w:rPr>
        <w:br/>
        <w:t>- Globalização</w:t>
      </w:r>
      <w:r>
        <w:rPr>
          <w:rStyle w:val="apple-converted-space"/>
          <w:rFonts w:ascii="Georgia" w:hAnsi="Georgia"/>
          <w:color w:val="000000"/>
          <w:sz w:val="20"/>
          <w:szCs w:val="20"/>
        </w:rPr>
        <w:t> </w:t>
      </w:r>
      <w:r>
        <w:rPr>
          <w:rFonts w:ascii="Georgia" w:hAnsi="Georgia"/>
          <w:color w:val="000000"/>
          <w:sz w:val="20"/>
          <w:szCs w:val="20"/>
        </w:rPr>
        <w:br/>
      </w:r>
      <w:r>
        <w:rPr>
          <w:rFonts w:ascii="Georgia" w:hAnsi="Georgia"/>
          <w:color w:val="000000"/>
          <w:sz w:val="20"/>
          <w:szCs w:val="20"/>
        </w:rPr>
        <w:br/>
      </w:r>
      <w:r>
        <w:rPr>
          <w:rStyle w:val="intertitulo"/>
          <w:b/>
          <w:bCs/>
          <w:color w:val="333333"/>
        </w:rPr>
        <w:t>Anos</w:t>
      </w:r>
      <w:r>
        <w:rPr>
          <w:rStyle w:val="apple-converted-space"/>
          <w:b/>
          <w:bCs/>
          <w:color w:val="333333"/>
        </w:rPr>
        <w:t> </w:t>
      </w:r>
      <w:r>
        <w:rPr>
          <w:rFonts w:ascii="Georgia" w:hAnsi="Georgia"/>
          <w:color w:val="000000"/>
          <w:sz w:val="20"/>
          <w:szCs w:val="20"/>
        </w:rPr>
        <w:br/>
        <w:t>Ensino Médio</w:t>
      </w:r>
      <w:r>
        <w:rPr>
          <w:rFonts w:ascii="Georgia" w:hAnsi="Georgia"/>
          <w:color w:val="000000"/>
          <w:sz w:val="20"/>
          <w:szCs w:val="20"/>
        </w:rPr>
        <w:br/>
      </w:r>
      <w:r>
        <w:rPr>
          <w:b/>
          <w:bCs/>
          <w:color w:val="333333"/>
        </w:rPr>
        <w:br/>
      </w:r>
      <w:r>
        <w:rPr>
          <w:rStyle w:val="intertitulo"/>
          <w:b/>
          <w:bCs/>
          <w:color w:val="333333"/>
        </w:rPr>
        <w:t>Tempo estimado</w:t>
      </w:r>
      <w:r>
        <w:rPr>
          <w:rFonts w:ascii="Georgia" w:hAnsi="Georgia"/>
          <w:color w:val="000000"/>
          <w:sz w:val="20"/>
          <w:szCs w:val="20"/>
        </w:rPr>
        <w:br/>
        <w:t>Cinco aulas</w:t>
      </w:r>
      <w:r>
        <w:rPr>
          <w:rFonts w:ascii="Georgia" w:hAnsi="Georgia"/>
          <w:color w:val="000000"/>
          <w:sz w:val="20"/>
          <w:szCs w:val="20"/>
        </w:rPr>
        <w:br/>
      </w:r>
      <w:r>
        <w:rPr>
          <w:rFonts w:ascii="Georgia" w:hAnsi="Georgia"/>
          <w:color w:val="000000"/>
          <w:sz w:val="20"/>
          <w:szCs w:val="20"/>
        </w:rPr>
        <w:br/>
      </w:r>
      <w:r>
        <w:rPr>
          <w:rStyle w:val="intertitulo"/>
          <w:b/>
          <w:bCs/>
          <w:color w:val="333333"/>
        </w:rPr>
        <w:t>Materiais</w:t>
      </w:r>
      <w:r>
        <w:rPr>
          <w:rFonts w:ascii="Georgia" w:hAnsi="Georgia"/>
          <w:color w:val="000000"/>
          <w:sz w:val="20"/>
          <w:szCs w:val="20"/>
        </w:rPr>
        <w:br/>
        <w:t>- Cópias da reportagem</w:t>
      </w:r>
      <w:r>
        <w:rPr>
          <w:rStyle w:val="apple-converted-space"/>
          <w:rFonts w:ascii="Georgia" w:hAnsi="Georgia"/>
          <w:color w:val="000000"/>
          <w:sz w:val="20"/>
          <w:szCs w:val="20"/>
        </w:rPr>
        <w:t> </w:t>
      </w:r>
      <w:r>
        <w:rPr>
          <w:rStyle w:val="nfase"/>
          <w:rFonts w:ascii="Georgia" w:hAnsi="Georgia"/>
          <w:color w:val="000000"/>
          <w:sz w:val="20"/>
          <w:szCs w:val="20"/>
        </w:rPr>
        <w:t>"</w:t>
      </w:r>
      <w:proofErr w:type="spellStart"/>
      <w:r>
        <w:rPr>
          <w:rStyle w:val="nfase"/>
          <w:rFonts w:ascii="Georgia" w:hAnsi="Georgia"/>
          <w:color w:val="000000"/>
          <w:sz w:val="20"/>
          <w:szCs w:val="20"/>
        </w:rPr>
        <w:t>Blogueira</w:t>
      </w:r>
      <w:proofErr w:type="spellEnd"/>
      <w:r>
        <w:rPr>
          <w:rStyle w:val="nfase"/>
          <w:rFonts w:ascii="Georgia" w:hAnsi="Georgia"/>
          <w:color w:val="000000"/>
          <w:sz w:val="20"/>
          <w:szCs w:val="20"/>
        </w:rPr>
        <w:t xml:space="preserve"> </w:t>
      </w:r>
      <w:proofErr w:type="spellStart"/>
      <w:r>
        <w:rPr>
          <w:rStyle w:val="nfase"/>
          <w:rFonts w:ascii="Georgia" w:hAnsi="Georgia"/>
          <w:color w:val="000000"/>
          <w:sz w:val="20"/>
          <w:szCs w:val="20"/>
        </w:rPr>
        <w:t>Yoani</w:t>
      </w:r>
      <w:proofErr w:type="spellEnd"/>
      <w:r>
        <w:rPr>
          <w:rStyle w:val="nfase"/>
          <w:rFonts w:ascii="Georgia" w:hAnsi="Georgia"/>
          <w:color w:val="000000"/>
          <w:sz w:val="20"/>
          <w:szCs w:val="20"/>
        </w:rPr>
        <w:t xml:space="preserve"> Sánchez obtêm passaporte e pode viajar"</w:t>
      </w:r>
      <w:r>
        <w:rPr>
          <w:rFonts w:ascii="Georgia" w:hAnsi="Georgia"/>
          <w:color w:val="000000"/>
          <w:sz w:val="20"/>
          <w:szCs w:val="20"/>
        </w:rPr>
        <w:t xml:space="preserve">, disponível </w:t>
      </w:r>
      <w:proofErr w:type="spellStart"/>
      <w:r>
        <w:rPr>
          <w:rFonts w:ascii="Georgia" w:hAnsi="Georgia"/>
          <w:color w:val="000000"/>
          <w:sz w:val="20"/>
          <w:szCs w:val="20"/>
        </w:rPr>
        <w:t>no</w:t>
      </w:r>
      <w:hyperlink r:id="rId5" w:tgtFrame="_blank" w:history="1">
        <w:r>
          <w:rPr>
            <w:rStyle w:val="Hyperlink"/>
            <w:rFonts w:ascii="Georgia" w:hAnsi="Georgia"/>
            <w:color w:val="CC0000"/>
            <w:sz w:val="20"/>
            <w:szCs w:val="20"/>
          </w:rPr>
          <w:t>site</w:t>
        </w:r>
        <w:proofErr w:type="spellEnd"/>
        <w:r>
          <w:rPr>
            <w:rStyle w:val="Hyperlink"/>
            <w:rFonts w:ascii="Georgia" w:hAnsi="Georgia"/>
            <w:color w:val="CC0000"/>
            <w:sz w:val="20"/>
            <w:szCs w:val="20"/>
          </w:rPr>
          <w:t xml:space="preserve"> de Veja</w:t>
        </w:r>
        <w:r>
          <w:rPr>
            <w:rStyle w:val="apple-converted-space"/>
            <w:rFonts w:ascii="Georgia" w:hAnsi="Georgia"/>
            <w:color w:val="CC0000"/>
            <w:sz w:val="20"/>
            <w:szCs w:val="20"/>
            <w:u w:val="single"/>
          </w:rPr>
          <w:t> </w:t>
        </w:r>
      </w:hyperlink>
      <w:r>
        <w:rPr>
          <w:rFonts w:ascii="Georgia" w:hAnsi="Georgia"/>
          <w:color w:val="000000"/>
          <w:sz w:val="20"/>
          <w:szCs w:val="20"/>
        </w:rPr>
        <w:br/>
        <w:t xml:space="preserve">- Recortes de reportagens, </w:t>
      </w:r>
      <w:proofErr w:type="gramStart"/>
      <w:r>
        <w:rPr>
          <w:rFonts w:ascii="Georgia" w:hAnsi="Georgia"/>
          <w:color w:val="000000"/>
          <w:sz w:val="20"/>
          <w:szCs w:val="20"/>
        </w:rPr>
        <w:t>cola,</w:t>
      </w:r>
      <w:proofErr w:type="gramEnd"/>
      <w:r>
        <w:rPr>
          <w:rFonts w:ascii="Georgia" w:hAnsi="Georgia"/>
          <w:color w:val="000000"/>
          <w:sz w:val="20"/>
          <w:szCs w:val="20"/>
        </w:rPr>
        <w:t xml:space="preserve"> cartolina e pincel atômico colorido para a primeira etapa</w:t>
      </w:r>
    </w:p>
    <w:p w:rsidR="00D46086" w:rsidRPr="00D46086" w:rsidRDefault="00D46086" w:rsidP="00D46086">
      <w:r>
        <w:rPr>
          <w:rStyle w:val="intertitulo"/>
          <w:b/>
          <w:bCs/>
          <w:color w:val="333333"/>
        </w:rPr>
        <w:t>Desenvolvimento</w:t>
      </w:r>
      <w:r>
        <w:rPr>
          <w:rFonts w:ascii="Georgia" w:hAnsi="Georgia"/>
          <w:color w:val="000000"/>
          <w:sz w:val="20"/>
          <w:szCs w:val="20"/>
        </w:rPr>
        <w:br/>
      </w:r>
      <w:r>
        <w:rPr>
          <w:rStyle w:val="Forte"/>
          <w:rFonts w:ascii="Georgia" w:hAnsi="Georgia"/>
          <w:color w:val="000000"/>
          <w:sz w:val="20"/>
          <w:szCs w:val="20"/>
        </w:rPr>
        <w:t>1º etapa</w:t>
      </w:r>
      <w:r>
        <w:rPr>
          <w:rFonts w:ascii="Georgia" w:hAnsi="Georgia"/>
          <w:color w:val="000000"/>
          <w:sz w:val="20"/>
          <w:szCs w:val="20"/>
        </w:rPr>
        <w:br/>
        <w:t>Inicie informando aos estudantes sobre a atualização da nova política de migração em Cuba. Conte sobre a possibilidade conquistada pelos cubanos de sair de seu país como uma mudança significativa na política migratória mantida por várias décadas pelo regime comunista. Agora os cidadãos já não precisam de uma carta convite de alguém no exterior, nem mesmo o visto de saída do país. Comente que o "visto" é como um procedimento padrão em diferentes países, mas se trata de visto de entrada.</w:t>
      </w:r>
      <w:r>
        <w:rPr>
          <w:rFonts w:ascii="Georgia" w:hAnsi="Georgia"/>
          <w:color w:val="000000"/>
          <w:sz w:val="20"/>
          <w:szCs w:val="20"/>
        </w:rPr>
        <w:br/>
      </w:r>
      <w:r>
        <w:rPr>
          <w:rFonts w:ascii="Georgia" w:hAnsi="Georgia"/>
          <w:color w:val="000000"/>
          <w:sz w:val="20"/>
          <w:szCs w:val="20"/>
        </w:rPr>
        <w:br/>
        <w:t>Distribua cópias da reportagem "</w:t>
      </w:r>
      <w:proofErr w:type="spellStart"/>
      <w:r>
        <w:rPr>
          <w:rFonts w:ascii="Georgia" w:hAnsi="Georgia"/>
          <w:color w:val="000000"/>
          <w:sz w:val="20"/>
          <w:szCs w:val="20"/>
        </w:rPr>
        <w:t>Blogueira</w:t>
      </w:r>
      <w:proofErr w:type="spellEnd"/>
      <w:r>
        <w:rPr>
          <w:rFonts w:ascii="Georgia" w:hAnsi="Georgia"/>
          <w:color w:val="000000"/>
          <w:sz w:val="20"/>
          <w:szCs w:val="20"/>
        </w:rPr>
        <w:t xml:space="preserve"> </w:t>
      </w:r>
      <w:proofErr w:type="spellStart"/>
      <w:r>
        <w:rPr>
          <w:rFonts w:ascii="Georgia" w:hAnsi="Georgia"/>
          <w:color w:val="000000"/>
          <w:sz w:val="20"/>
          <w:szCs w:val="20"/>
        </w:rPr>
        <w:t>Yoani</w:t>
      </w:r>
      <w:proofErr w:type="spellEnd"/>
      <w:r>
        <w:rPr>
          <w:rFonts w:ascii="Georgia" w:hAnsi="Georgia"/>
          <w:color w:val="000000"/>
          <w:sz w:val="20"/>
          <w:szCs w:val="20"/>
        </w:rPr>
        <w:t xml:space="preserve"> Sánchez obtêm passaporte e pode viajar", disponível no</w:t>
      </w:r>
      <w:hyperlink r:id="rId6" w:tgtFrame="_blank" w:history="1">
        <w:r>
          <w:rPr>
            <w:rStyle w:val="apple-converted-space"/>
            <w:rFonts w:ascii="Georgia" w:hAnsi="Georgia"/>
            <w:color w:val="CC0000"/>
            <w:sz w:val="20"/>
            <w:szCs w:val="20"/>
            <w:u w:val="single"/>
          </w:rPr>
          <w:t> </w:t>
        </w:r>
        <w:r>
          <w:rPr>
            <w:rStyle w:val="Hyperlink"/>
            <w:rFonts w:ascii="Georgia" w:hAnsi="Georgia"/>
            <w:color w:val="CC0000"/>
            <w:sz w:val="20"/>
            <w:szCs w:val="20"/>
          </w:rPr>
          <w:t>site de Veja</w:t>
        </w:r>
      </w:hyperlink>
      <w:r>
        <w:rPr>
          <w:rStyle w:val="apple-converted-space"/>
          <w:rFonts w:ascii="Georgia" w:hAnsi="Georgia"/>
          <w:color w:val="000000"/>
          <w:sz w:val="20"/>
          <w:szCs w:val="20"/>
        </w:rPr>
        <w:t> </w:t>
      </w:r>
      <w:r>
        <w:rPr>
          <w:rFonts w:ascii="Georgia" w:hAnsi="Georgia"/>
          <w:color w:val="000000"/>
          <w:sz w:val="20"/>
          <w:szCs w:val="20"/>
        </w:rPr>
        <w:t>e peça que todos leiam. Se preferir, você também pode apresentar a reportagem com o auxílio de um projetor de imagens.</w:t>
      </w:r>
      <w:r>
        <w:rPr>
          <w:rStyle w:val="apple-converted-space"/>
          <w:rFonts w:ascii="Georgia" w:hAnsi="Georgia"/>
          <w:color w:val="000000"/>
          <w:sz w:val="20"/>
          <w:szCs w:val="20"/>
        </w:rPr>
        <w:t> </w:t>
      </w:r>
      <w:r>
        <w:rPr>
          <w:rFonts w:ascii="Georgia" w:hAnsi="Georgia"/>
          <w:color w:val="000000"/>
          <w:sz w:val="20"/>
          <w:szCs w:val="20"/>
        </w:rPr>
        <w:br/>
      </w:r>
      <w:r>
        <w:rPr>
          <w:rFonts w:ascii="Georgia" w:hAnsi="Georgia"/>
          <w:color w:val="000000"/>
          <w:sz w:val="20"/>
          <w:szCs w:val="20"/>
        </w:rPr>
        <w:br/>
      </w:r>
      <w:r>
        <w:rPr>
          <w:rStyle w:val="Forte"/>
          <w:rFonts w:ascii="Georgia" w:hAnsi="Georgia"/>
          <w:color w:val="000000"/>
          <w:sz w:val="20"/>
          <w:szCs w:val="20"/>
        </w:rPr>
        <w:t>2º etapa</w:t>
      </w:r>
      <w:r>
        <w:rPr>
          <w:rFonts w:ascii="Georgia" w:hAnsi="Georgia"/>
          <w:color w:val="000000"/>
          <w:sz w:val="20"/>
          <w:szCs w:val="20"/>
        </w:rPr>
        <w:br/>
        <w:t>Aproveite para repassar as características do socialismo cubano e, assim, contextualizar as razões pelas quais o governo manteve por tanto tempo seus cidadãos sem direito de ir e vir do país. O conceito de fronteira dentro do qual cada Estado tem soberania poderá ser explorado, bem como a particularidade da formação socioespacial cubana. Para tanto, use o próprio livro didático ou outros materiais já vistos com os estudantes. Essa introdução deve aguçar o interesse e a curiosidade dos alunos sobre o tema, o que será determinante para iniciar bem as atividades propostas nas etapas seguintes.</w:t>
      </w:r>
      <w:r>
        <w:rPr>
          <w:rStyle w:val="apple-converted-space"/>
          <w:rFonts w:ascii="Georgia" w:hAnsi="Georgia"/>
          <w:color w:val="000000"/>
          <w:sz w:val="20"/>
          <w:szCs w:val="20"/>
        </w:rPr>
        <w:t> </w:t>
      </w:r>
      <w:r>
        <w:rPr>
          <w:rFonts w:ascii="Georgia" w:hAnsi="Georgia"/>
          <w:color w:val="000000"/>
          <w:sz w:val="20"/>
          <w:szCs w:val="20"/>
        </w:rPr>
        <w:br/>
      </w:r>
      <w:r>
        <w:rPr>
          <w:rFonts w:ascii="Georgia" w:hAnsi="Georgia"/>
          <w:color w:val="000000"/>
          <w:sz w:val="20"/>
          <w:szCs w:val="20"/>
        </w:rPr>
        <w:br/>
        <w:t>Peça que os estudantes façam um levantamento sobre a velha e nova política cubana de migração, em fontes como a internet, as bibliotecas da cidade, revistas ou mesmo o relato da história de algum conhecido. Para compartilhar os conteúdos da pesquisa individual, peça aos alunos que tragam recortes de imagens ou frases de manchetes noticiadas sobre o tema das migrações em Cuba, podendo ser de qualquer época.</w:t>
      </w:r>
      <w:r>
        <w:rPr>
          <w:rStyle w:val="apple-converted-space"/>
          <w:rFonts w:ascii="Georgia" w:hAnsi="Georgia"/>
          <w:color w:val="000000"/>
          <w:sz w:val="20"/>
          <w:szCs w:val="20"/>
        </w:rPr>
        <w:t> </w:t>
      </w:r>
      <w:r>
        <w:rPr>
          <w:rFonts w:ascii="Georgia" w:hAnsi="Georgia"/>
          <w:color w:val="000000"/>
          <w:sz w:val="20"/>
          <w:szCs w:val="20"/>
        </w:rPr>
        <w:br/>
      </w:r>
      <w:r>
        <w:rPr>
          <w:rFonts w:ascii="Georgia" w:hAnsi="Georgia"/>
          <w:color w:val="000000"/>
          <w:sz w:val="20"/>
          <w:szCs w:val="20"/>
        </w:rPr>
        <w:lastRenderedPageBreak/>
        <w:br/>
        <w:t xml:space="preserve">Peça aos alunos que formem grupos e preparem seus cartazes com os recortes e frases trazidos de casa. Distribua </w:t>
      </w:r>
      <w:proofErr w:type="gramStart"/>
      <w:r>
        <w:rPr>
          <w:rFonts w:ascii="Georgia" w:hAnsi="Georgia"/>
          <w:color w:val="000000"/>
          <w:sz w:val="20"/>
          <w:szCs w:val="20"/>
        </w:rPr>
        <w:t>a cada grupo</w:t>
      </w:r>
      <w:proofErr w:type="gramEnd"/>
      <w:r>
        <w:rPr>
          <w:rFonts w:ascii="Georgia" w:hAnsi="Georgia"/>
          <w:color w:val="000000"/>
          <w:sz w:val="20"/>
          <w:szCs w:val="20"/>
        </w:rPr>
        <w:t xml:space="preserve"> cartolina, cola e canetinha colorida para que façam suas colagens e comunique que um representante de cada grupo irá apresentar brevemente as ideias colocadas no cartaz. Organize os grupos e o tempo de apresentação para que todo mundo participe. Após as exposições, colem os cartazes na sala de aula para que sirvam de inspiração até a conclusão dessa proposta didática.</w:t>
      </w:r>
      <w:r>
        <w:rPr>
          <w:rFonts w:ascii="Georgia" w:hAnsi="Georgia"/>
          <w:color w:val="000000"/>
          <w:sz w:val="20"/>
          <w:szCs w:val="20"/>
        </w:rPr>
        <w:br/>
      </w:r>
      <w:r>
        <w:rPr>
          <w:rFonts w:ascii="Georgia" w:hAnsi="Georgia"/>
          <w:color w:val="000000"/>
          <w:sz w:val="20"/>
          <w:szCs w:val="20"/>
        </w:rPr>
        <w:br/>
      </w:r>
      <w:r>
        <w:rPr>
          <w:rStyle w:val="Forte"/>
          <w:rFonts w:ascii="Georgia" w:hAnsi="Georgia"/>
          <w:color w:val="000000"/>
          <w:sz w:val="20"/>
          <w:szCs w:val="20"/>
        </w:rPr>
        <w:t>3º etapa</w:t>
      </w:r>
      <w:r>
        <w:rPr>
          <w:rFonts w:ascii="Georgia" w:hAnsi="Georgia"/>
          <w:color w:val="000000"/>
          <w:sz w:val="20"/>
          <w:szCs w:val="20"/>
        </w:rPr>
        <w:br/>
        <w:t>Ressalte a globalização pelo aumento dos fluxos materiais e imateriais entre o os países. Utilize o texto abaixo como apoio e conduza sua aula expositiva para que seja, também, um momento de reflexão de todos:</w:t>
      </w:r>
    </w:p>
    <w:p w:rsidR="00D46086" w:rsidRPr="00D46086" w:rsidRDefault="00D46086" w:rsidP="00D46086">
      <w:pPr>
        <w:spacing w:before="100" w:beforeAutospacing="1" w:after="0" w:afterAutospacing="1" w:line="285" w:lineRule="atLeast"/>
        <w:rPr>
          <w:rFonts w:ascii="Georgia" w:eastAsia="Times New Roman" w:hAnsi="Georgia" w:cs="Times New Roman"/>
          <w:color w:val="000000"/>
          <w:sz w:val="20"/>
          <w:szCs w:val="20"/>
          <w:lang w:eastAsia="pt-BR"/>
        </w:rPr>
      </w:pPr>
      <w:r w:rsidRPr="00D46086">
        <w:rPr>
          <w:rFonts w:ascii="Georgia" w:eastAsia="Times New Roman" w:hAnsi="Georgia" w:cs="Times New Roman"/>
          <w:b/>
          <w:bCs/>
          <w:color w:val="333333"/>
          <w:sz w:val="24"/>
          <w:szCs w:val="24"/>
          <w:lang w:eastAsia="pt-BR"/>
        </w:rPr>
        <w:t>Cuba e globalização</w:t>
      </w:r>
    </w:p>
    <w:p w:rsidR="00D46086" w:rsidRDefault="00D46086" w:rsidP="00D46086">
      <w:pPr>
        <w:rPr>
          <w:rFonts w:ascii="Georgia" w:eastAsia="Times New Roman" w:hAnsi="Georgia" w:cs="Times New Roman"/>
          <w:i/>
          <w:iCs/>
          <w:color w:val="000000"/>
          <w:sz w:val="20"/>
          <w:lang w:eastAsia="pt-BR"/>
        </w:rPr>
      </w:pPr>
      <w:r w:rsidRPr="00D46086">
        <w:rPr>
          <w:rFonts w:ascii="Georgia" w:eastAsia="Times New Roman" w:hAnsi="Georgia" w:cs="Times New Roman"/>
          <w:color w:val="000000"/>
          <w:sz w:val="20"/>
          <w:szCs w:val="20"/>
          <w:lang w:eastAsia="pt-BR"/>
        </w:rPr>
        <w:t>A globalização intensificou as trocas das mercadorias e de capital entre os países. Tal fato anunciou uma nova fase da internacionalização do capitalismo. Esse novo patamar do intercâmbio de produtos e dinheiro se tornou possível graças às tecnologias da informação, responsáveis também pelo aumento dos fluxos de mensagens e de pessoas.</w:t>
      </w:r>
      <w:r w:rsidRPr="00D46086">
        <w:rPr>
          <w:rFonts w:ascii="Georgia" w:eastAsia="Times New Roman" w:hAnsi="Georgia" w:cs="Times New Roman"/>
          <w:color w:val="000000"/>
          <w:sz w:val="20"/>
          <w:szCs w:val="20"/>
          <w:lang w:eastAsia="pt-BR"/>
        </w:rPr>
        <w:br/>
      </w:r>
      <w:r w:rsidRPr="00D46086">
        <w:rPr>
          <w:rFonts w:ascii="Georgia" w:eastAsia="Times New Roman" w:hAnsi="Georgia" w:cs="Times New Roman"/>
          <w:color w:val="000000"/>
          <w:sz w:val="20"/>
          <w:szCs w:val="20"/>
          <w:lang w:eastAsia="pt-BR"/>
        </w:rPr>
        <w:br/>
        <w:t>Para pensar os fluxos das pessoas hoje, teremos que considerar novas razões para a migração. Por princípio, um migrante está em busca de melhores condições de vida, e sua saída pode ser voluntária ou forçada. Mas, atualmente, não pertence unicamente à esfera das trocas econômicas o maior deslocamento das pessoas, mas também à esfera dos intercâmbios culturais. A possibilidade de transferir à distância informações e experiências sobre temas da vida cotidiana vem causando transformações.</w:t>
      </w:r>
      <w:r w:rsidRPr="00D46086">
        <w:rPr>
          <w:rFonts w:ascii="Georgia" w:eastAsia="Times New Roman" w:hAnsi="Georgia" w:cs="Times New Roman"/>
          <w:color w:val="000000"/>
          <w:sz w:val="20"/>
          <w:lang w:eastAsia="pt-BR"/>
        </w:rPr>
        <w:t> </w:t>
      </w:r>
      <w:r w:rsidRPr="00D46086">
        <w:rPr>
          <w:rFonts w:ascii="Georgia" w:eastAsia="Times New Roman" w:hAnsi="Georgia" w:cs="Times New Roman"/>
          <w:color w:val="000000"/>
          <w:sz w:val="20"/>
          <w:szCs w:val="20"/>
          <w:lang w:eastAsia="pt-BR"/>
        </w:rPr>
        <w:br/>
      </w:r>
      <w:r w:rsidRPr="00D46086">
        <w:rPr>
          <w:rFonts w:ascii="Georgia" w:eastAsia="Times New Roman" w:hAnsi="Georgia" w:cs="Times New Roman"/>
          <w:color w:val="000000"/>
          <w:sz w:val="20"/>
          <w:szCs w:val="20"/>
          <w:lang w:eastAsia="pt-BR"/>
        </w:rPr>
        <w:br/>
        <w:t xml:space="preserve">Conhecer um pouco mais sobre o "outro" significa ampliar a visão que temos de nós mesmos e as possibilidades do mundo que reúne ambos numa mesma marcha histórica. Por meio da internet e das redes sociais, as populações </w:t>
      </w:r>
      <w:proofErr w:type="spellStart"/>
      <w:r w:rsidRPr="00D46086">
        <w:rPr>
          <w:rFonts w:ascii="Georgia" w:eastAsia="Times New Roman" w:hAnsi="Georgia" w:cs="Times New Roman"/>
          <w:color w:val="000000"/>
          <w:sz w:val="20"/>
          <w:szCs w:val="20"/>
          <w:lang w:eastAsia="pt-BR"/>
        </w:rPr>
        <w:t>encontrarm</w:t>
      </w:r>
      <w:proofErr w:type="spellEnd"/>
      <w:r w:rsidRPr="00D46086">
        <w:rPr>
          <w:rFonts w:ascii="Georgia" w:eastAsia="Times New Roman" w:hAnsi="Georgia" w:cs="Times New Roman"/>
          <w:color w:val="000000"/>
          <w:sz w:val="20"/>
          <w:szCs w:val="20"/>
          <w:lang w:eastAsia="pt-BR"/>
        </w:rPr>
        <w:t xml:space="preserve"> novas condições para lutar por direitos em seus países.</w:t>
      </w:r>
      <w:r w:rsidRPr="00D46086">
        <w:rPr>
          <w:rFonts w:ascii="Georgia" w:eastAsia="Times New Roman" w:hAnsi="Georgia" w:cs="Times New Roman"/>
          <w:color w:val="000000"/>
          <w:sz w:val="20"/>
          <w:lang w:eastAsia="pt-BR"/>
        </w:rPr>
        <w:t> </w:t>
      </w:r>
      <w:r w:rsidRPr="00D46086">
        <w:rPr>
          <w:rFonts w:ascii="Georgia" w:eastAsia="Times New Roman" w:hAnsi="Georgia" w:cs="Times New Roman"/>
          <w:color w:val="000000"/>
          <w:sz w:val="20"/>
          <w:szCs w:val="20"/>
          <w:lang w:eastAsia="pt-BR"/>
        </w:rPr>
        <w:br/>
      </w:r>
      <w:r w:rsidRPr="00D46086">
        <w:rPr>
          <w:rFonts w:ascii="Georgia" w:eastAsia="Times New Roman" w:hAnsi="Georgia" w:cs="Times New Roman"/>
          <w:color w:val="000000"/>
          <w:sz w:val="20"/>
          <w:szCs w:val="20"/>
          <w:lang w:eastAsia="pt-BR"/>
        </w:rPr>
        <w:br/>
        <w:t>Esses novos estímulos ligados à comunicação repercutem também sobre o desejo de viajar e mesmo de emigrar. Em Cuba, o desejo de sair da ilha por tempo determinado ou definitivo é uma demanda reprimida desde a década de 1960. Pouco mais de meio século de política restritiva para viajar ou migrar separou os cubanos da possibilidade de ir a qualquer outro lugar do mundo.</w:t>
      </w:r>
      <w:r w:rsidRPr="00D46086">
        <w:rPr>
          <w:rFonts w:ascii="Georgia" w:eastAsia="Times New Roman" w:hAnsi="Georgia" w:cs="Times New Roman"/>
          <w:color w:val="000000"/>
          <w:sz w:val="20"/>
          <w:szCs w:val="20"/>
          <w:lang w:eastAsia="pt-BR"/>
        </w:rPr>
        <w:br/>
        <w:t>Em tempos de globalização, enquanto uns países buscam estabelecer novas regras para atrair ou para limitar novos imigrantes, como o Brasil e a França, respectivamente, outros países, como Cuba, estão buscando estender os limites ao direito de ir e vir de sua população. Em Cuba, a nova política de migração entrou em vigor em 14 de janeiro de 2013.</w:t>
      </w:r>
      <w:r w:rsidRPr="00D46086">
        <w:rPr>
          <w:rFonts w:ascii="Georgia" w:eastAsia="Times New Roman" w:hAnsi="Georgia" w:cs="Times New Roman"/>
          <w:color w:val="000000"/>
          <w:sz w:val="20"/>
          <w:lang w:eastAsia="pt-BR"/>
        </w:rPr>
        <w:t> </w:t>
      </w:r>
      <w:r w:rsidRPr="00D46086">
        <w:rPr>
          <w:rFonts w:ascii="Georgia" w:eastAsia="Times New Roman" w:hAnsi="Georgia" w:cs="Times New Roman"/>
          <w:color w:val="000000"/>
          <w:sz w:val="20"/>
          <w:szCs w:val="20"/>
          <w:lang w:eastAsia="pt-BR"/>
        </w:rPr>
        <w:br/>
      </w:r>
      <w:r w:rsidRPr="00D46086">
        <w:rPr>
          <w:rFonts w:ascii="Georgia" w:eastAsia="Times New Roman" w:hAnsi="Georgia" w:cs="Times New Roman"/>
          <w:color w:val="000000"/>
          <w:sz w:val="20"/>
          <w:szCs w:val="20"/>
          <w:lang w:eastAsia="pt-BR"/>
        </w:rPr>
        <w:br/>
        <w:t>A impossibilidade para alguns cubanos saírem do país, como artistas, intelectuais, jornalistas, militantes, cidadãos comuns, foi durante décadas causa de sofrimentos e lutas políticas no país. A falta de liberdade de expressão esteve entre os principais motivos do desejo de migrar. Médicos e esportistas, consideradas categorias estratégicas para o país, foram também proibidos de viajar até mesmo para aprender com outros profissionais. O país tem elevados índices sociais de educação e saúde e viveu, por um bom tempo, o fenômeno chamado "roubo de cérebros</w:t>
      </w:r>
      <w:proofErr w:type="gramStart"/>
      <w:r w:rsidRPr="00D46086">
        <w:rPr>
          <w:rFonts w:ascii="Georgia" w:eastAsia="Times New Roman" w:hAnsi="Georgia" w:cs="Times New Roman"/>
          <w:color w:val="000000"/>
          <w:sz w:val="20"/>
          <w:szCs w:val="20"/>
          <w:lang w:eastAsia="pt-BR"/>
        </w:rPr>
        <w:t>" ,</w:t>
      </w:r>
      <w:proofErr w:type="gramEnd"/>
      <w:r w:rsidRPr="00D46086">
        <w:rPr>
          <w:rFonts w:ascii="Georgia" w:eastAsia="Times New Roman" w:hAnsi="Georgia" w:cs="Times New Roman"/>
          <w:color w:val="000000"/>
          <w:sz w:val="20"/>
          <w:szCs w:val="20"/>
          <w:lang w:eastAsia="pt-BR"/>
        </w:rPr>
        <w:t xml:space="preserve"> que consistia na oferta feita pelo governo dos Estados Unidos, que concedia aos cubanos o direito de migrarem para trabalhar sem necessidade de visto. Principalmente por essa política, os EUA se tornou o lugar escolhido pelos cubanos para fugir. Essa política surgiu no contexto da Guerra Fria, quando os americanos viam em Cuba uma ameaça socialista na América Latina. </w:t>
      </w:r>
      <w:r w:rsidRPr="00D46086">
        <w:rPr>
          <w:rFonts w:ascii="Georgia" w:eastAsia="Times New Roman" w:hAnsi="Georgia" w:cs="Times New Roman"/>
          <w:i/>
          <w:iCs/>
          <w:color w:val="000000"/>
          <w:sz w:val="20"/>
          <w:lang w:eastAsia="pt-BR"/>
        </w:rPr>
        <w:t> (Virna Carvalho David)</w:t>
      </w:r>
    </w:p>
    <w:p w:rsidR="00D46086" w:rsidRDefault="00D46086" w:rsidP="00D46086">
      <w:pPr>
        <w:rPr>
          <w:rFonts w:ascii="Georgia" w:hAnsi="Georgia"/>
          <w:color w:val="000000"/>
          <w:sz w:val="20"/>
          <w:szCs w:val="20"/>
        </w:rPr>
      </w:pPr>
      <w:r>
        <w:rPr>
          <w:rStyle w:val="Forte"/>
          <w:rFonts w:ascii="Georgia" w:hAnsi="Georgia"/>
          <w:color w:val="000000"/>
          <w:sz w:val="20"/>
          <w:szCs w:val="20"/>
        </w:rPr>
        <w:t>4º etapa</w:t>
      </w:r>
      <w:r>
        <w:rPr>
          <w:rStyle w:val="apple-converted-space"/>
          <w:rFonts w:ascii="Georgia" w:hAnsi="Georgia"/>
          <w:b/>
          <w:bCs/>
          <w:color w:val="000000"/>
          <w:sz w:val="20"/>
          <w:szCs w:val="20"/>
        </w:rPr>
        <w:t> </w:t>
      </w:r>
      <w:r>
        <w:rPr>
          <w:rFonts w:ascii="Georgia" w:hAnsi="Georgia"/>
          <w:color w:val="000000"/>
          <w:sz w:val="20"/>
          <w:szCs w:val="20"/>
        </w:rPr>
        <w:br/>
        <w:t>Providencie depoimentos breves de cubanos que recém conquistaram o direito de viajar e também daqueles que não conquistaram ou ainda esperam uma oportunidade. Você pode encontrá-los na internet ou nas notícias sobre a liberação do passaporte cubano no começo de 2013.</w:t>
      </w:r>
      <w:r>
        <w:rPr>
          <w:rStyle w:val="apple-converted-space"/>
          <w:rFonts w:ascii="Georgia" w:hAnsi="Georgia"/>
          <w:color w:val="000000"/>
          <w:sz w:val="20"/>
          <w:szCs w:val="20"/>
        </w:rPr>
        <w:t> </w:t>
      </w:r>
      <w:r>
        <w:rPr>
          <w:rFonts w:ascii="Georgia" w:hAnsi="Georgia"/>
          <w:color w:val="000000"/>
          <w:sz w:val="20"/>
          <w:szCs w:val="20"/>
        </w:rPr>
        <w:br/>
      </w:r>
      <w:r>
        <w:rPr>
          <w:rFonts w:ascii="Georgia" w:hAnsi="Georgia"/>
          <w:color w:val="000000"/>
          <w:sz w:val="20"/>
          <w:szCs w:val="20"/>
        </w:rPr>
        <w:br/>
        <w:t>As narrativas são reveladoras de que a política migratória cubana é ainda muito seletiva, pois militares, médicos, cientistas, esportistas, bem como antigos opositores do regime cubano terão ainda maiores restrições para sair ou para regressar ao país. Distribua os depoimentos a cada grupo.</w:t>
      </w:r>
      <w:r>
        <w:rPr>
          <w:rStyle w:val="apple-converted-space"/>
          <w:rFonts w:ascii="Georgia" w:hAnsi="Georgia"/>
          <w:color w:val="000000"/>
          <w:sz w:val="20"/>
          <w:szCs w:val="20"/>
        </w:rPr>
        <w:t> </w:t>
      </w:r>
      <w:r>
        <w:rPr>
          <w:rFonts w:ascii="Georgia" w:hAnsi="Georgia"/>
          <w:color w:val="000000"/>
          <w:sz w:val="20"/>
          <w:szCs w:val="20"/>
        </w:rPr>
        <w:br/>
      </w:r>
      <w:r>
        <w:rPr>
          <w:rFonts w:ascii="Georgia" w:hAnsi="Georgia"/>
          <w:color w:val="000000"/>
          <w:sz w:val="20"/>
          <w:szCs w:val="20"/>
        </w:rPr>
        <w:lastRenderedPageBreak/>
        <w:br/>
        <w:t>Depois que tiverem feito uma leitura do relato entre seus pares, proponha que cada grupo escolha um orador para expor o caso para toda a sala. Essa é o modo da turma conhecer todos os relatos. Atue como mediador e estimule os estudantes a manifestarem suas opiniões. Após a discussão, sistematize alguns significados gerais da nova política cubana de migração, para que possam tomar nota em seus cadernos. Isso vai ajudar os alunos na proposta de trabalho sugerida na etapa seguinte.</w:t>
      </w:r>
      <w:r>
        <w:rPr>
          <w:rFonts w:ascii="Georgia" w:hAnsi="Georgia"/>
          <w:color w:val="000000"/>
          <w:sz w:val="20"/>
          <w:szCs w:val="20"/>
        </w:rPr>
        <w:br/>
      </w:r>
      <w:r>
        <w:rPr>
          <w:rFonts w:ascii="Georgia" w:hAnsi="Georgia"/>
          <w:color w:val="000000"/>
          <w:sz w:val="20"/>
          <w:szCs w:val="20"/>
        </w:rPr>
        <w:br/>
      </w:r>
      <w:r>
        <w:rPr>
          <w:rStyle w:val="Forte"/>
          <w:rFonts w:ascii="Georgia" w:hAnsi="Georgia"/>
          <w:color w:val="000000"/>
          <w:sz w:val="20"/>
          <w:szCs w:val="20"/>
        </w:rPr>
        <w:t>5º etapa</w:t>
      </w:r>
      <w:r>
        <w:rPr>
          <w:rFonts w:ascii="Georgia" w:hAnsi="Georgia"/>
          <w:color w:val="000000"/>
          <w:sz w:val="20"/>
          <w:szCs w:val="20"/>
        </w:rPr>
        <w:br/>
        <w:t>Para que os estudantes não pensem que os países estão isolados, ainda mais em tempos de globalização, convêm refletir ainda sobre as implicações da nova política cubana para os outros países. Apresente algumas características atuais das migrações internacionais, como o aumento das migrações entre os países em desenvolvimento e diminuição daquelas dos países em desenvolvimento para os países desenvolvidos.</w:t>
      </w:r>
      <w:r>
        <w:rPr>
          <w:rFonts w:ascii="Georgia" w:hAnsi="Georgia"/>
          <w:color w:val="000000"/>
          <w:sz w:val="20"/>
          <w:szCs w:val="20"/>
        </w:rPr>
        <w:br/>
      </w:r>
      <w:r>
        <w:rPr>
          <w:rFonts w:ascii="Georgia" w:hAnsi="Georgia"/>
          <w:color w:val="000000"/>
          <w:sz w:val="20"/>
          <w:szCs w:val="20"/>
        </w:rPr>
        <w:br/>
        <w:t>Cite também a crise econômica global desencadeada na primeira década do século 21 e seu papel na alteração das políticas migratórias nacionais de alguns países desenvolvidos. Relembrando os conceitos de fronteira nacional, explique brevemente o que são as relações diplomáticas entre países. Nesse sentido, destaque que não basta os cubanos poderem sair de seu país, pois as pessoas da ilha precisarão de visto para entrar em quase qualquer parte do mundo. Ainda é preciso contar que, diante de décadas de isolamento, ainda não são muitos os voos internacionais a partir de Cuba Ajude-os a compreender de forma ampla que a tendência é o país deixar de ser, com o tempo, ma ilha isolada.</w:t>
      </w:r>
      <w:r>
        <w:rPr>
          <w:rFonts w:ascii="Georgia" w:hAnsi="Georgia"/>
          <w:color w:val="000000"/>
          <w:sz w:val="20"/>
          <w:szCs w:val="20"/>
        </w:rPr>
        <w:br/>
      </w:r>
      <w:r>
        <w:rPr>
          <w:rFonts w:ascii="Georgia" w:hAnsi="Georgia"/>
          <w:color w:val="000000"/>
          <w:sz w:val="20"/>
          <w:szCs w:val="20"/>
        </w:rPr>
        <w:br/>
        <w:t>A permissão de viagens para o exterior significa uma das medidas mais populares do governo de Raul Castro. A medida representa um passo significativo para que o povo cubano vivencie uma nova era política, já que a partir dessa atualização da política de migração cubana, novas relações diplomáticas passam a ser estabelecidas entre Cuba e o restante dos países do mundo, pois deverão decidir como irão se abrir para receber os cubanos.</w:t>
      </w:r>
      <w:r>
        <w:rPr>
          <w:rFonts w:ascii="Georgia" w:hAnsi="Georgia"/>
          <w:color w:val="000000"/>
          <w:sz w:val="20"/>
          <w:szCs w:val="20"/>
        </w:rPr>
        <w:br/>
        <w:t>Finalmente após tanta reflexões e atividades, proponha aos alunos que sistematizem suas reflexões em um texto sobre o que significa a aprovação da lei migratória em Cuba e quais as tendências para o futuro da ilha. Atente para que não haja cópia de textos da internet, mesmo porque os trabalhos devem conter as discussões de aula.</w:t>
      </w:r>
      <w:r>
        <w:rPr>
          <w:rStyle w:val="apple-converted-space"/>
          <w:rFonts w:ascii="Georgia" w:hAnsi="Georgia"/>
          <w:color w:val="000000"/>
          <w:sz w:val="20"/>
          <w:szCs w:val="20"/>
        </w:rPr>
        <w:t> </w:t>
      </w:r>
      <w:r>
        <w:rPr>
          <w:rFonts w:ascii="Georgia" w:hAnsi="Georgia"/>
          <w:color w:val="000000"/>
          <w:sz w:val="20"/>
          <w:szCs w:val="20"/>
        </w:rPr>
        <w:br/>
      </w:r>
      <w:r>
        <w:rPr>
          <w:rFonts w:ascii="Georgia" w:hAnsi="Georgia"/>
          <w:color w:val="000000"/>
          <w:sz w:val="20"/>
          <w:szCs w:val="20"/>
        </w:rPr>
        <w:br/>
      </w:r>
      <w:r>
        <w:rPr>
          <w:rStyle w:val="intertitulo"/>
          <w:b/>
          <w:bCs/>
          <w:color w:val="333333"/>
        </w:rPr>
        <w:t>Avaliação</w:t>
      </w:r>
      <w:r>
        <w:rPr>
          <w:rFonts w:ascii="Georgia" w:hAnsi="Georgia"/>
          <w:color w:val="000000"/>
          <w:sz w:val="20"/>
          <w:szCs w:val="20"/>
        </w:rPr>
        <w:br/>
        <w:t xml:space="preserve">A cada etapa avalie a participação do estudante, observando seu envolvimento com a construção do conhecimento coletivo. É fundamental analisar se os alunos conseguiram relacionar os fatos: a ligação de Cuba com o comunismo, a globalização e a lei migratória que flexibiliza a entrada e </w:t>
      </w:r>
      <w:proofErr w:type="spellStart"/>
      <w:r>
        <w:rPr>
          <w:rFonts w:ascii="Georgia" w:hAnsi="Georgia"/>
          <w:color w:val="000000"/>
          <w:sz w:val="20"/>
          <w:szCs w:val="20"/>
        </w:rPr>
        <w:t>saíde</w:t>
      </w:r>
      <w:proofErr w:type="spellEnd"/>
      <w:r>
        <w:rPr>
          <w:rFonts w:ascii="Georgia" w:hAnsi="Georgia"/>
          <w:color w:val="000000"/>
          <w:sz w:val="20"/>
          <w:szCs w:val="20"/>
        </w:rPr>
        <w:t xml:space="preserve"> de cidadãos, após anos de restrições.</w:t>
      </w:r>
    </w:p>
    <w:p w:rsidR="009F0712" w:rsidRDefault="009F0712" w:rsidP="00D46086">
      <w:pPr>
        <w:rPr>
          <w:rFonts w:ascii="Georgia" w:hAnsi="Georgia"/>
          <w:color w:val="000000"/>
          <w:sz w:val="20"/>
          <w:szCs w:val="20"/>
        </w:rPr>
      </w:pPr>
    </w:p>
    <w:p w:rsidR="009F0712" w:rsidRDefault="009F0712" w:rsidP="009F0712">
      <w:r>
        <w:t xml:space="preserve">Fonte: </w:t>
      </w:r>
      <w:hyperlink r:id="rId7" w:tgtFrame="_blank" w:history="1">
        <w:r>
          <w:rPr>
            <w:rStyle w:val="Hyperlink"/>
            <w:rFonts w:cs="Tahoma"/>
            <w:color w:val="3B5998"/>
            <w:shd w:val="clear" w:color="auto" w:fill="FFFFFF"/>
          </w:rPr>
          <w:t>http://revistaescola.abril.com.br/ensino-medio/plano-de-aula</w:t>
        </w:r>
      </w:hyperlink>
    </w:p>
    <w:p w:rsidR="009F0712" w:rsidRDefault="009F0712" w:rsidP="009F0712">
      <w:r>
        <w:rPr>
          <w:rFonts w:cs="Tahoma"/>
          <w:color w:val="333333"/>
          <w:shd w:val="clear" w:color="auto" w:fill="FFFFFF"/>
        </w:rPr>
        <w:t>Acessado em</w:t>
      </w:r>
      <w:r>
        <w:rPr>
          <w:rFonts w:ascii="Tahoma" w:hAnsi="Tahoma" w:cs="Tahoma"/>
          <w:color w:val="333333"/>
          <w:sz w:val="17"/>
          <w:szCs w:val="17"/>
          <w:shd w:val="clear" w:color="auto" w:fill="FFFFFF"/>
        </w:rPr>
        <w:t xml:space="preserve"> </w:t>
      </w:r>
      <w:r>
        <w:rPr>
          <w:color w:val="333333"/>
        </w:rPr>
        <w:t>25/02/2013.</w:t>
      </w:r>
    </w:p>
    <w:p w:rsidR="009F0712" w:rsidRPr="00D46086" w:rsidRDefault="009F0712" w:rsidP="00D46086">
      <w:bookmarkStart w:id="0" w:name="_GoBack"/>
      <w:bookmarkEnd w:id="0"/>
    </w:p>
    <w:sectPr w:rsidR="009F0712" w:rsidRPr="00D46086" w:rsidSect="003E2F68">
      <w:pgSz w:w="12240" w:h="15840"/>
      <w:pgMar w:top="902" w:right="900" w:bottom="719" w:left="107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drawingGridHorizontalSpacing w:val="120"/>
  <w:displayHorizontalDrawingGridEvery w:val="2"/>
  <w:displayVerticalDrawingGridEvery w:val="2"/>
  <w:characterSpacingControl w:val="doNotCompress"/>
  <w:compat>
    <w:compatSetting w:name="compatibilityMode" w:uri="http://schemas.microsoft.com/office/word" w:val="12"/>
  </w:compat>
  <w:rsids>
    <w:rsidRoot w:val="00D46086"/>
    <w:rsid w:val="0011423A"/>
    <w:rsid w:val="003E2F68"/>
    <w:rsid w:val="005D1192"/>
    <w:rsid w:val="00637172"/>
    <w:rsid w:val="009F0712"/>
    <w:rsid w:val="00D07913"/>
    <w:rsid w:val="00D46086"/>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1423A"/>
  </w:style>
  <w:style w:type="paragraph" w:styleId="Ttulo1">
    <w:name w:val="heading 1"/>
    <w:basedOn w:val="Normal"/>
    <w:link w:val="Ttulo1Char"/>
    <w:uiPriority w:val="9"/>
    <w:qFormat/>
    <w:rsid w:val="00D46086"/>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pt-BR"/>
    </w:rPr>
  </w:style>
  <w:style w:type="paragraph" w:styleId="Ttulo2">
    <w:name w:val="heading 2"/>
    <w:basedOn w:val="Normal"/>
    <w:next w:val="Normal"/>
    <w:link w:val="Ttulo2Char"/>
    <w:uiPriority w:val="9"/>
    <w:semiHidden/>
    <w:unhideWhenUsed/>
    <w:qFormat/>
    <w:rsid w:val="00D46086"/>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D46086"/>
    <w:rPr>
      <w:rFonts w:ascii="Times New Roman" w:eastAsia="Times New Roman" w:hAnsi="Times New Roman" w:cs="Times New Roman"/>
      <w:b/>
      <w:bCs/>
      <w:kern w:val="36"/>
      <w:sz w:val="48"/>
      <w:szCs w:val="48"/>
      <w:lang w:eastAsia="pt-BR"/>
    </w:rPr>
  </w:style>
  <w:style w:type="character" w:customStyle="1" w:styleId="Ttulo2Char">
    <w:name w:val="Título 2 Char"/>
    <w:basedOn w:val="Fontepargpadro"/>
    <w:link w:val="Ttulo2"/>
    <w:uiPriority w:val="9"/>
    <w:semiHidden/>
    <w:rsid w:val="00D46086"/>
    <w:rPr>
      <w:rFonts w:asciiTheme="majorHAnsi" w:eastAsiaTheme="majorEastAsia" w:hAnsiTheme="majorHAnsi" w:cstheme="majorBidi"/>
      <w:b/>
      <w:bCs/>
      <w:color w:val="4F81BD" w:themeColor="accent1"/>
      <w:sz w:val="26"/>
      <w:szCs w:val="26"/>
    </w:rPr>
  </w:style>
  <w:style w:type="character" w:customStyle="1" w:styleId="intertitulo">
    <w:name w:val="intertitulo"/>
    <w:basedOn w:val="Fontepargpadro"/>
    <w:rsid w:val="00D46086"/>
  </w:style>
  <w:style w:type="character" w:customStyle="1" w:styleId="apple-converted-space">
    <w:name w:val="apple-converted-space"/>
    <w:basedOn w:val="Fontepargpadro"/>
    <w:rsid w:val="00D46086"/>
  </w:style>
  <w:style w:type="character" w:styleId="nfase">
    <w:name w:val="Emphasis"/>
    <w:basedOn w:val="Fontepargpadro"/>
    <w:uiPriority w:val="20"/>
    <w:qFormat/>
    <w:rsid w:val="00D46086"/>
    <w:rPr>
      <w:i/>
      <w:iCs/>
    </w:rPr>
  </w:style>
  <w:style w:type="character" w:styleId="Hyperlink">
    <w:name w:val="Hyperlink"/>
    <w:basedOn w:val="Fontepargpadro"/>
    <w:uiPriority w:val="99"/>
    <w:semiHidden/>
    <w:unhideWhenUsed/>
    <w:rsid w:val="00D46086"/>
    <w:rPr>
      <w:color w:val="0000FF"/>
      <w:u w:val="single"/>
    </w:rPr>
  </w:style>
  <w:style w:type="character" w:styleId="Forte">
    <w:name w:val="Strong"/>
    <w:basedOn w:val="Fontepargpadro"/>
    <w:uiPriority w:val="22"/>
    <w:qFormat/>
    <w:rsid w:val="00D46086"/>
    <w:rPr>
      <w:b/>
      <w:bCs/>
    </w:rPr>
  </w:style>
  <w:style w:type="paragraph" w:customStyle="1" w:styleId="titulo-entrevista">
    <w:name w:val="titulo-entrevista"/>
    <w:basedOn w:val="Normal"/>
    <w:rsid w:val="00D46086"/>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intertitulo-red">
    <w:name w:val="intertitulo-red"/>
    <w:basedOn w:val="Fontepargpadro"/>
    <w:rsid w:val="00D4608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905680">
      <w:bodyDiv w:val="1"/>
      <w:marLeft w:val="0"/>
      <w:marRight w:val="0"/>
      <w:marTop w:val="0"/>
      <w:marBottom w:val="0"/>
      <w:divBdr>
        <w:top w:val="none" w:sz="0" w:space="0" w:color="auto"/>
        <w:left w:val="none" w:sz="0" w:space="0" w:color="auto"/>
        <w:bottom w:val="none" w:sz="0" w:space="0" w:color="auto"/>
        <w:right w:val="none" w:sz="0" w:space="0" w:color="auto"/>
      </w:divBdr>
    </w:div>
    <w:div w:id="148715261">
      <w:bodyDiv w:val="1"/>
      <w:marLeft w:val="0"/>
      <w:marRight w:val="0"/>
      <w:marTop w:val="0"/>
      <w:marBottom w:val="0"/>
      <w:divBdr>
        <w:top w:val="none" w:sz="0" w:space="0" w:color="auto"/>
        <w:left w:val="none" w:sz="0" w:space="0" w:color="auto"/>
        <w:bottom w:val="none" w:sz="0" w:space="0" w:color="auto"/>
        <w:right w:val="none" w:sz="0" w:space="0" w:color="auto"/>
      </w:divBdr>
    </w:div>
    <w:div w:id="989166245">
      <w:bodyDiv w:val="1"/>
      <w:marLeft w:val="0"/>
      <w:marRight w:val="0"/>
      <w:marTop w:val="0"/>
      <w:marBottom w:val="0"/>
      <w:divBdr>
        <w:top w:val="none" w:sz="0" w:space="0" w:color="auto"/>
        <w:left w:val="none" w:sz="0" w:space="0" w:color="auto"/>
        <w:bottom w:val="none" w:sz="0" w:space="0" w:color="auto"/>
        <w:right w:val="none" w:sz="0" w:space="0" w:color="auto"/>
      </w:divBdr>
    </w:div>
    <w:div w:id="1159615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revistaescola.abril.com.br/ensino-medio/plano-de-aula"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veja.abril.com.br/noticia/internacional/blogueira-dissidente-cubana-yoani-sanchez-obtem-passaporte-e-pode-viajar" TargetMode="External"/><Relationship Id="rId5" Type="http://schemas.openxmlformats.org/officeDocument/2006/relationships/hyperlink" Target="http://veja.abril.com.br/noticia/internacional/blogueira-dissidente-cubana-yoani-sanchez-obtem-passaporte-e-pode-viajar"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1557</Words>
  <Characters>8409</Characters>
  <Application>Microsoft Office Word</Application>
  <DocSecurity>0</DocSecurity>
  <Lines>70</Lines>
  <Paragraphs>19</Paragraphs>
  <ScaleCrop>false</ScaleCrop>
  <Company/>
  <LinksUpToDate>false</LinksUpToDate>
  <CharactersWithSpaces>9947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Space BR</dc:creator>
  <cp:lastModifiedBy>edjane</cp:lastModifiedBy>
  <cp:revision>3</cp:revision>
  <dcterms:created xsi:type="dcterms:W3CDTF">2013-02-18T23:55:00Z</dcterms:created>
  <dcterms:modified xsi:type="dcterms:W3CDTF">2013-03-01T02:10:00Z</dcterms:modified>
</cp:coreProperties>
</file>